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PROVINCIA DE BUENOS AIRES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DIRECCIÓN GENERAL DE CULTURA Y EDUCACIÓN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DIRECCIÓN DE EDUCACIÓN ARTÍSTICA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ESCUELA PROVINCIAL DE ARTE ORILLAS DEL QUEQUÉN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CARRERA: (nombre completo de la carrera)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ESPACIO CURRICULAR: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CURSO: (año de la carrera en la cual se encuentra el espacio curricular)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 xml:space="preserve">CICLO LECTIVO: 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>CANTIDAD DE MÓDULOS:</w:t>
      </w:r>
    </w:p>
    <w:p w:rsidR="00E238E3" w:rsidRPr="002C5E31" w:rsidRDefault="00E238E3" w:rsidP="00E2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es-AR"/>
        </w:rPr>
      </w:pPr>
      <w:r w:rsidRPr="002C5E31">
        <w:rPr>
          <w:rFonts w:ascii="Arial" w:hAnsi="Arial" w:cs="Arial"/>
          <w:b/>
          <w:lang w:val="es-AR"/>
        </w:rPr>
        <w:t xml:space="preserve">PROFESOR/A: </w:t>
      </w:r>
    </w:p>
    <w:p w:rsidR="00E238E3" w:rsidRDefault="00E238E3" w:rsidP="00E238E3">
      <w:pPr>
        <w:rPr>
          <w:rFonts w:ascii="Arial" w:hAnsi="Arial" w:cs="Arial"/>
        </w:rPr>
      </w:pPr>
    </w:p>
    <w:p w:rsidR="00E238E3" w:rsidRDefault="00E238E3" w:rsidP="00E238E3">
      <w:pPr>
        <w:rPr>
          <w:rFonts w:ascii="Arial" w:hAnsi="Arial" w:cs="Arial"/>
        </w:rPr>
      </w:pPr>
    </w:p>
    <w:p w:rsidR="00E238E3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lang w:val="es-MX"/>
        </w:rPr>
      </w:pPr>
      <w:r w:rsidRPr="002C5E31">
        <w:rPr>
          <w:rFonts w:ascii="Arial" w:hAnsi="Arial"/>
          <w:b/>
          <w:lang w:val="es-MX"/>
        </w:rPr>
        <w:t xml:space="preserve">CONTENIDOS </w:t>
      </w: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  <w:r w:rsidRPr="002C5E31">
        <w:rPr>
          <w:rFonts w:ascii="Arial" w:hAnsi="Arial"/>
          <w:lang w:val="es-MX"/>
        </w:rPr>
        <w:t>Dentro del marco de lo que prescriben los Diseños Curriculares de la Formación Docente y Técnica, los docentes del Nivel disponen de la más amplia autonomía para la selección, organización didáctica (por Unidades Didácticas o Bloques) y secuenciación de los contenidos, como resultado de los acuerdos alcanzados en la elaboración  de los respectivos  Proyectos Curriculares Institucionales.</w:t>
      </w: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lang w:val="es-MX"/>
        </w:rPr>
      </w:pPr>
      <w:r w:rsidRPr="002C5E31">
        <w:rPr>
          <w:rFonts w:ascii="Arial" w:hAnsi="Arial"/>
          <w:b/>
          <w:lang w:val="es-MX"/>
        </w:rPr>
        <w:t>BIBLIOGRAFÍA</w:t>
      </w: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  <w:r w:rsidRPr="002C5E31">
        <w:rPr>
          <w:rFonts w:ascii="Arial" w:hAnsi="Arial"/>
          <w:lang w:val="es-MX"/>
        </w:rPr>
        <w:t>La bibliografía obligatoria y de consulta,  deberá estar especificada, según las normas convencionales compartidas de manera universal (APA, ver modalidad y ejemplos en la web de la escuela), al final de cada unidad didáctica, como un modo o forma de orientar a los/las alumnos/as en la organización de sus procesos de construcción del conocimiento.</w:t>
      </w: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CRITERIOS DE </w:t>
      </w:r>
      <w:r w:rsidRPr="002C5E31">
        <w:rPr>
          <w:rFonts w:ascii="Arial" w:hAnsi="Arial"/>
          <w:b/>
          <w:lang w:val="es-MX"/>
        </w:rPr>
        <w:t xml:space="preserve">EVALUACIÓN </w:t>
      </w:r>
    </w:p>
    <w:p w:rsidR="00E238E3" w:rsidRPr="002C5E31" w:rsidRDefault="00E238E3" w:rsidP="00E238E3">
      <w:pPr>
        <w:jc w:val="both"/>
        <w:rPr>
          <w:rFonts w:ascii="Arial" w:hAnsi="Arial"/>
          <w:lang w:val="es-MX"/>
        </w:rPr>
      </w:pPr>
    </w:p>
    <w:p w:rsidR="00E238E3" w:rsidRPr="00E238E3" w:rsidRDefault="00E238E3" w:rsidP="00E238E3">
      <w:pPr>
        <w:rPr>
          <w:rFonts w:ascii="Arial" w:hAnsi="Arial" w:cs="Arial"/>
        </w:rPr>
      </w:pPr>
      <w:r w:rsidRPr="00E238E3">
        <w:rPr>
          <w:rFonts w:ascii="Arial" w:hAnsi="Arial" w:cs="Arial"/>
        </w:rPr>
        <w:t>Los profesores deben expresar en su propuesta pedagógica los criterios de evaluación que utilizarán en las diferentes instancias de evaluaci</w:t>
      </w:r>
      <w:r w:rsidRPr="00E238E3">
        <w:rPr>
          <w:rFonts w:ascii="Arial" w:hAnsi="Arial" w:cs="Arial"/>
        </w:rPr>
        <w:t>ón.</w:t>
      </w: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2C5E31">
        <w:rPr>
          <w:rFonts w:ascii="Arial" w:hAnsi="Arial" w:cs="Arial"/>
          <w:b/>
        </w:rPr>
        <w:t xml:space="preserve">MODALIDAD DE CURSADA </w:t>
      </w: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rPr>
          <w:rFonts w:ascii="Arial" w:hAnsi="Arial" w:cs="Arial"/>
        </w:rPr>
      </w:pPr>
      <w:r w:rsidRPr="002C5E31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 xml:space="preserve">/ </w:t>
      </w:r>
      <w:r w:rsidRPr="002C5E31">
        <w:rPr>
          <w:rFonts w:ascii="Arial" w:hAnsi="Arial" w:cs="Arial"/>
        </w:rPr>
        <w:t>Semipresencial</w:t>
      </w: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2C5E31">
        <w:rPr>
          <w:rFonts w:ascii="Arial" w:hAnsi="Arial" w:cs="Arial"/>
          <w:b/>
        </w:rPr>
        <w:t xml:space="preserve">MODALIDAD DE ACREDITACIÓN </w:t>
      </w: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rPr>
          <w:rFonts w:ascii="Arial" w:hAnsi="Arial" w:cs="Arial"/>
        </w:rPr>
      </w:pPr>
      <w:r w:rsidRPr="002C5E31">
        <w:rPr>
          <w:rFonts w:ascii="Arial" w:hAnsi="Arial" w:cs="Arial"/>
        </w:rPr>
        <w:t>Con examen final</w:t>
      </w:r>
      <w:r>
        <w:rPr>
          <w:rFonts w:ascii="Arial" w:hAnsi="Arial" w:cs="Arial"/>
        </w:rPr>
        <w:t xml:space="preserve"> / </w:t>
      </w:r>
      <w:r w:rsidRPr="002C5E31">
        <w:rPr>
          <w:rFonts w:ascii="Arial" w:hAnsi="Arial" w:cs="Arial"/>
        </w:rPr>
        <w:t>Sin examen final (Promocional)</w:t>
      </w: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rPr>
          <w:rFonts w:ascii="Arial" w:hAnsi="Arial" w:cs="Arial"/>
        </w:rPr>
      </w:pPr>
    </w:p>
    <w:p w:rsidR="00E238E3" w:rsidRPr="002C5E31" w:rsidRDefault="00E238E3" w:rsidP="00E238E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2C5E31">
        <w:rPr>
          <w:rFonts w:ascii="Arial" w:hAnsi="Arial" w:cs="Arial"/>
          <w:b/>
        </w:rPr>
        <w:t>REGIMEN DE ALUMNOS LIBRES</w:t>
      </w:r>
    </w:p>
    <w:p w:rsidR="00E238E3" w:rsidRPr="002C5E31" w:rsidRDefault="00E238E3" w:rsidP="00E238E3">
      <w:pPr>
        <w:rPr>
          <w:rFonts w:ascii="Arial" w:hAnsi="Arial" w:cs="Arial"/>
          <w:b/>
        </w:rPr>
      </w:pPr>
    </w:p>
    <w:p w:rsidR="00E238E3" w:rsidRPr="002C5E31" w:rsidRDefault="00E238E3" w:rsidP="00E238E3">
      <w:pPr>
        <w:rPr>
          <w:rFonts w:ascii="Arial" w:hAnsi="Arial" w:cs="Arial"/>
        </w:rPr>
      </w:pPr>
      <w:r w:rsidRPr="002C5E31">
        <w:rPr>
          <w:rFonts w:ascii="Arial" w:hAnsi="Arial" w:cs="Arial"/>
        </w:rPr>
        <w:t>Explicitar si el espacio curricular en cuestión permite o no el régimen de alumno libre.</w:t>
      </w:r>
    </w:p>
    <w:p w:rsidR="00E238E3" w:rsidRPr="002C5E31" w:rsidRDefault="00E238E3" w:rsidP="00E238E3">
      <w:pPr>
        <w:rPr>
          <w:rFonts w:ascii="Arial" w:hAnsi="Arial" w:cs="Arial"/>
          <w:b/>
        </w:rPr>
      </w:pPr>
      <w:bookmarkStart w:id="0" w:name="_GoBack"/>
      <w:bookmarkEnd w:id="0"/>
    </w:p>
    <w:sectPr w:rsidR="00E238E3" w:rsidRPr="002C5E31" w:rsidSect="00961D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42A9"/>
    <w:multiLevelType w:val="singleLevel"/>
    <w:tmpl w:val="28907F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46476F"/>
    <w:multiLevelType w:val="hybridMultilevel"/>
    <w:tmpl w:val="AB125F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E3"/>
    <w:rsid w:val="0031758C"/>
    <w:rsid w:val="00961D4B"/>
    <w:rsid w:val="00C62973"/>
    <w:rsid w:val="00E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44064"/>
  <w14:defaultImageDpi w14:val="32767"/>
  <w15:chartTrackingRefBased/>
  <w15:docId w15:val="{D0A7F878-1E0D-CE4F-879B-6B22A62A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3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8E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E238E3"/>
    <w:pPr>
      <w:jc w:val="both"/>
    </w:pPr>
    <w:rPr>
      <w:rFonts w:ascii="Arial" w:eastAsia="Times New Roman" w:hAnsi="Arial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238E3"/>
    <w:rPr>
      <w:rFonts w:ascii="Arial" w:eastAsia="Times New Roman" w:hAnsi="Arial" w:cs="Times New Roman"/>
      <w:sz w:val="2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Scoccimarro</dc:creator>
  <cp:keywords/>
  <dc:description/>
  <cp:lastModifiedBy>Gabriela Scoccimarro</cp:lastModifiedBy>
  <cp:revision>1</cp:revision>
  <dcterms:created xsi:type="dcterms:W3CDTF">2018-02-22T21:17:00Z</dcterms:created>
  <dcterms:modified xsi:type="dcterms:W3CDTF">2018-02-22T21:21:00Z</dcterms:modified>
</cp:coreProperties>
</file>